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78C29" w14:textId="7AFFFAF3" w:rsidR="00C31705" w:rsidRDefault="00D3367B">
      <w:r>
        <w:t>„Rosnę z matematyką”</w:t>
      </w:r>
    </w:p>
    <w:p w14:paraId="5C3BD071" w14:textId="40A1A801" w:rsidR="00855A60" w:rsidRDefault="00855A60" w:rsidP="001C1E43">
      <w:pPr>
        <w:jc w:val="both"/>
      </w:pPr>
      <w:r>
        <w:t xml:space="preserve">„Sensoryczne święta” to kolejne działanie realizowane w ramach projektu. 25 i 26 marca dzieci </w:t>
      </w:r>
      <w:r w:rsidR="001C1E43">
        <w:br/>
      </w:r>
      <w:r>
        <w:t xml:space="preserve">z oddziałów Szewczyk 1 i Szewczyk 2 miały okazję brać aktywny udział w zajęciach sensorycznych gdzie działania </w:t>
      </w:r>
      <w:r w:rsidR="001C1E43">
        <w:t>matematyczne</w:t>
      </w:r>
      <w:r>
        <w:t xml:space="preserve"> były na pierwszym planie.</w:t>
      </w:r>
    </w:p>
    <w:p w14:paraId="30D01002" w14:textId="17B6C2B3" w:rsidR="001C1E43" w:rsidRDefault="009667CE" w:rsidP="001C1E43">
      <w:pPr>
        <w:jc w:val="both"/>
      </w:pPr>
      <w:r>
        <w:t>Nasi najmłodsi rozpoczęli swoje zmagania od zabawy integracyjnej „Każda rączka”. Dzieci pokazywały prawą i lewą rączkę oraz liczyły paluszki. Zapoznani zostali z wierszykiem „Pisanki”</w:t>
      </w:r>
      <w:r w:rsidR="005E4EF6">
        <w:t xml:space="preserve">. Podczas tego zadania </w:t>
      </w:r>
      <w:r w:rsidR="0077673F">
        <w:t xml:space="preserve">dzieci </w:t>
      </w:r>
      <w:r w:rsidR="005E4EF6">
        <w:t>przelicza</w:t>
      </w:r>
      <w:r w:rsidR="0077673F">
        <w:t>ły</w:t>
      </w:r>
      <w:r w:rsidR="005E4EF6">
        <w:t xml:space="preserve"> pisanki, dopasowywa</w:t>
      </w:r>
      <w:r w:rsidR="0077673F">
        <w:t>ły</w:t>
      </w:r>
      <w:r w:rsidR="005E4EF6">
        <w:t xml:space="preserve"> liczebniki porządkowe do odpowiedni</w:t>
      </w:r>
      <w:r w:rsidR="0069631F">
        <w:t>ego jajeczka</w:t>
      </w:r>
      <w:r w:rsidR="005E4EF6">
        <w:t xml:space="preserve">. Kolejne zabawy </w:t>
      </w:r>
      <w:r w:rsidR="00C9493C">
        <w:t>dotyczyły</w:t>
      </w:r>
      <w:r w:rsidR="005E4EF6">
        <w:t xml:space="preserve"> działa</w:t>
      </w:r>
      <w:r w:rsidR="00C9493C">
        <w:t>ń</w:t>
      </w:r>
      <w:r w:rsidR="005E4EF6">
        <w:t xml:space="preserve"> sensoryczn</w:t>
      </w:r>
      <w:r w:rsidR="00C9493C">
        <w:t>ych</w:t>
      </w:r>
      <w:r w:rsidR="005E4EF6">
        <w:t xml:space="preserve">. Pierwsze działanie obejmowało wyciąganie jajek </w:t>
      </w:r>
      <w:r w:rsidR="0077673F">
        <w:br/>
      </w:r>
      <w:r w:rsidR="005E4EF6">
        <w:t>i wskazywanie podanej na kartce licz</w:t>
      </w:r>
      <w:r w:rsidR="0069631F">
        <w:t xml:space="preserve">by </w:t>
      </w:r>
      <w:r w:rsidR="005E4EF6">
        <w:t xml:space="preserve"> jajek. Jajeczka były ukryte w pojemnikach z piaskiem, ryżem </w:t>
      </w:r>
      <w:r w:rsidR="0077673F">
        <w:br/>
      </w:r>
      <w:r w:rsidR="005E4EF6">
        <w:t>i ciastoliną. Drugie zadanie polegało na wkładaniu za pomocą pęsety do środka rolki po papierze toaletowym</w:t>
      </w:r>
      <w:r w:rsidR="0069631F">
        <w:t>, która została przyozdobiona i swoim wyglądem przypominała kurczaczka,</w:t>
      </w:r>
      <w:r w:rsidR="005E4EF6">
        <w:t xml:space="preserve"> danej liczby jajek. Liczba jajek, którą dziecko miało włożyć do ozdobionej rolki była napisana na </w:t>
      </w:r>
      <w:r w:rsidR="0069631F">
        <w:t>kurczaczku</w:t>
      </w:r>
      <w:r w:rsidR="005E4EF6">
        <w:t>.</w:t>
      </w:r>
      <w:r w:rsidR="0069631F">
        <w:t xml:space="preserve"> Trzecie zmaganie sensoryczne polegało na przypinaniu danej liczby klamerek na szablon pisanki </w:t>
      </w:r>
      <w:r w:rsidR="0077673F">
        <w:br/>
      </w:r>
      <w:r w:rsidR="0069631F">
        <w:t>z kurczaczkami. Je</w:t>
      </w:r>
      <w:r w:rsidR="000F4C94">
        <w:t>d</w:t>
      </w:r>
      <w:r w:rsidR="0069631F">
        <w:t xml:space="preserve">na klamerka jeden kurczaczek, dwie klamerki dwa kurczaczki, itd. Czwarte działanie dzieci obejmowało wkładanie pomponów do środka opakowania po jajkach. W każdym otworze znajdowała się cyfra od 1-10.  Pompony były wkładane przy pomocy pęsety. </w:t>
      </w:r>
      <w:r w:rsidR="00871340">
        <w:t xml:space="preserve">Piąte sensoryczne zadanie polegało na namalowaniu paluszkiem zamoczonym w farbie kropek na kurczaczkach. 10 papierowych kurczaczków było ustawionych na podłodze za maskotką kurką. W ramach 6 działania dzieci musiały klaskać tyle razy ile razy kurka zagdakała. Zadanie polegało na słuchaniu odgłosów kurki. </w:t>
      </w:r>
      <w:r w:rsidR="00380635">
        <w:t>Ponadto nasze dzieci wykonały prace plastyczno-techniczne o nazwie „Pisanki”.</w:t>
      </w:r>
    </w:p>
    <w:p w14:paraId="595C71AD" w14:textId="5BEA1C90" w:rsidR="00380635" w:rsidRDefault="00380635" w:rsidP="001C1E43">
      <w:pPr>
        <w:jc w:val="both"/>
      </w:pPr>
      <w:r>
        <w:t>Działania podjęte w ramach zajęć „Sensoryczne święta” doskonale przybliżyły naszym dzieciom tematykę związaną z tradycjami i zwyczajami świ</w:t>
      </w:r>
      <w:r w:rsidR="00F856D4">
        <w:t>ą</w:t>
      </w:r>
      <w:r>
        <w:t>t wielkanocny</w:t>
      </w:r>
      <w:r w:rsidR="00F856D4">
        <w:t>ch.</w:t>
      </w:r>
      <w:r>
        <w:t xml:space="preserve"> Ponadto nasze dzieci liczyły, przeliczały i odliczały, </w:t>
      </w:r>
      <w:r w:rsidR="00F856D4">
        <w:t>udoskonalały precyzyjne ruchy dłonią, dotykały, wyszukiwały, odkrywały matematykę wszystkimi zmysłami. „Sensoryczne święta” to innowacyjny pomysł zaznajamiani</w:t>
      </w:r>
      <w:r w:rsidR="000F4C94">
        <w:t>a</w:t>
      </w:r>
      <w:r w:rsidR="00F856D4">
        <w:t xml:space="preserve"> dzieci </w:t>
      </w:r>
      <w:r w:rsidR="000F4C94">
        <w:br/>
      </w:r>
      <w:r w:rsidR="00F856D4">
        <w:t>z matematyką już od najmłodszy lat.</w:t>
      </w:r>
    </w:p>
    <w:p w14:paraId="28EE3E2F" w14:textId="77777777" w:rsidR="00855A60" w:rsidRDefault="00855A60"/>
    <w:p w14:paraId="79592A07" w14:textId="29E84C17" w:rsidR="005A2CF2" w:rsidRDefault="005A2CF2" w:rsidP="00F30943">
      <w:pPr>
        <w:jc w:val="both"/>
      </w:pPr>
      <w:r>
        <w:rPr>
          <w:noProof/>
        </w:rPr>
        <w:drawing>
          <wp:inline distT="0" distB="0" distL="0" distR="0" wp14:anchorId="4FBBDCA8" wp14:editId="25AA4E91">
            <wp:extent cx="5760720" cy="1645285"/>
            <wp:effectExtent l="0" t="0" r="0" b="0"/>
            <wp:docPr id="3120928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449F" w14:textId="11C2E45C" w:rsidR="005A2CF2" w:rsidRDefault="005A2CF2" w:rsidP="005A2CF2">
      <w:pPr>
        <w:jc w:val="right"/>
      </w:pPr>
      <w:r w:rsidRPr="003A6282">
        <w:rPr>
          <w:sz w:val="24"/>
          <w:szCs w:val="24"/>
        </w:rPr>
        <w:t>”Projekt dofinansowała Fundacja mBanku”</w:t>
      </w:r>
    </w:p>
    <w:p w14:paraId="779F553B" w14:textId="77777777" w:rsidR="005A2CF2" w:rsidRDefault="005A2CF2" w:rsidP="00F30943">
      <w:pPr>
        <w:jc w:val="both"/>
      </w:pPr>
    </w:p>
    <w:sectPr w:rsidR="005A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7B"/>
    <w:rsid w:val="000F4C94"/>
    <w:rsid w:val="001C1E43"/>
    <w:rsid w:val="00323A39"/>
    <w:rsid w:val="0035643A"/>
    <w:rsid w:val="00380635"/>
    <w:rsid w:val="004E319A"/>
    <w:rsid w:val="005A2CF2"/>
    <w:rsid w:val="005E4EF6"/>
    <w:rsid w:val="00655DC4"/>
    <w:rsid w:val="0069631F"/>
    <w:rsid w:val="00732163"/>
    <w:rsid w:val="0077673F"/>
    <w:rsid w:val="0085541C"/>
    <w:rsid w:val="00855A60"/>
    <w:rsid w:val="00871340"/>
    <w:rsid w:val="009667CE"/>
    <w:rsid w:val="00982AD1"/>
    <w:rsid w:val="0099384F"/>
    <w:rsid w:val="00B61F14"/>
    <w:rsid w:val="00C31705"/>
    <w:rsid w:val="00C61510"/>
    <w:rsid w:val="00C9493C"/>
    <w:rsid w:val="00D3367B"/>
    <w:rsid w:val="00F30943"/>
    <w:rsid w:val="00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A20F"/>
  <w15:chartTrackingRefBased/>
  <w15:docId w15:val="{CE6E210B-8E7E-47F5-923D-CDB218DF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Sluzalec Kacper</dc:creator>
  <cp:keywords/>
  <dc:description/>
  <cp:lastModifiedBy>Sluzalec Kacper</cp:lastModifiedBy>
  <cp:revision>5</cp:revision>
  <cp:lastPrinted>2024-03-27T11:14:00Z</cp:lastPrinted>
  <dcterms:created xsi:type="dcterms:W3CDTF">2024-03-27T09:10:00Z</dcterms:created>
  <dcterms:modified xsi:type="dcterms:W3CDTF">2024-03-28T10:40:00Z</dcterms:modified>
</cp:coreProperties>
</file>